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66" w:rsidRDefault="00FF2761" w:rsidP="00633C66">
      <w:pPr>
        <w:pStyle w:val="Heading1"/>
        <w:jc w:val="center"/>
      </w:pPr>
      <w:r>
        <w:t xml:space="preserve">Shared Ownership </w:t>
      </w:r>
      <w:r w:rsidR="00633C66">
        <w:t>Initial Assessment Form</w:t>
      </w:r>
    </w:p>
    <w:p w:rsidR="00C60C49" w:rsidRPr="00357208" w:rsidRDefault="00FF2761" w:rsidP="00633C66">
      <w:pPr>
        <w:pStyle w:val="Heading1"/>
        <w:jc w:val="center"/>
      </w:pPr>
      <w:r w:rsidRPr="00C41011">
        <w:rPr>
          <w:sz w:val="28"/>
          <w:szCs w:val="28"/>
        </w:rPr>
        <w:t>Private &amp; Confidential</w:t>
      </w:r>
    </w:p>
    <w:p w:rsidR="00C60C49" w:rsidRPr="00687D72" w:rsidRDefault="00C60C49" w:rsidP="00C60C49">
      <w:pPr>
        <w:rPr>
          <w:rFonts w:ascii="Avenir LT Std 55 Roman" w:hAnsi="Avenir LT Std 55 Roman" w:cs="Arial"/>
        </w:rPr>
      </w:pPr>
    </w:p>
    <w:p w:rsidR="00A926B0" w:rsidRPr="00E32486" w:rsidRDefault="00A926B0" w:rsidP="00A926B0">
      <w:pPr>
        <w:pStyle w:val="NoSpacing"/>
      </w:pPr>
    </w:p>
    <w:tbl>
      <w:tblPr>
        <w:tblW w:w="980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5"/>
        <w:gridCol w:w="3023"/>
        <w:gridCol w:w="2978"/>
      </w:tblGrid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Name Of Housing Association:</w:t>
            </w:r>
          </w:p>
        </w:tc>
        <w:tc>
          <w:tcPr>
            <w:tcW w:w="600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5E2F7D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727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C41011" w:rsidP="00C90FC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Type of scheme 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C41011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Style w:val="Strong"/>
                <w:rFonts w:cs="Arial"/>
                <w:sz w:val="18"/>
                <w:szCs w:val="18"/>
              </w:rPr>
              <w:t>Applicant 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Style w:val="Strong"/>
                <w:rFonts w:cs="Arial"/>
                <w:sz w:val="18"/>
                <w:szCs w:val="18"/>
              </w:rPr>
              <w:t>Applicant 2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Full Name(s) :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Date(s) of birth: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700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Number of dependants: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Age of each dependant: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Current Address: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Postcode: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Best contact numbers: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Email: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Have you lived in the UK for the last 2 years?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827429">
            <w:pPr>
              <w:jc w:val="center"/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827429">
            <w:pPr>
              <w:jc w:val="center"/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Do you have </w:t>
            </w:r>
            <w:r w:rsidRPr="00827429">
              <w:rPr>
                <w:rFonts w:cs="Arial"/>
                <w:sz w:val="18"/>
                <w:szCs w:val="18"/>
                <w:u w:val="single"/>
              </w:rPr>
              <w:t>permanent</w:t>
            </w:r>
            <w:r w:rsidRPr="00827429">
              <w:rPr>
                <w:rFonts w:cs="Arial"/>
                <w:sz w:val="18"/>
                <w:szCs w:val="18"/>
              </w:rPr>
              <w:t xml:space="preserve"> UK residency?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827429">
            <w:pPr>
              <w:jc w:val="center"/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827429">
            <w:pPr>
              <w:jc w:val="center"/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A926B0" w:rsidRPr="00827429" w:rsidTr="00F445B4">
        <w:trPr>
          <w:trHeight w:val="808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you were born outside of the UK, please state how long you have lived in the United Kingdom?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years          months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years          months</w:t>
            </w:r>
          </w:p>
        </w:tc>
      </w:tr>
      <w:tr w:rsidR="00A926B0" w:rsidRPr="00827429" w:rsidTr="00F445B4">
        <w:trPr>
          <w:trHeight w:val="790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If you </w:t>
            </w:r>
            <w:r w:rsidRPr="00827429">
              <w:rPr>
                <w:rFonts w:cs="Arial"/>
                <w:sz w:val="18"/>
                <w:szCs w:val="18"/>
                <w:u w:val="single"/>
              </w:rPr>
              <w:t>do not have permanent residency</w:t>
            </w:r>
            <w:r w:rsidRPr="00827429">
              <w:rPr>
                <w:rFonts w:cs="Arial"/>
                <w:sz w:val="18"/>
                <w:szCs w:val="18"/>
              </w:rPr>
              <w:t>, please provide details of your visa/ work permit here: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Occupation: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808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lastRenderedPageBreak/>
              <w:t>Start date with current employer?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Permanent contract?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827429">
            <w:pPr>
              <w:jc w:val="center"/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827429">
            <w:pPr>
              <w:jc w:val="center"/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A926B0" w:rsidRPr="00827429" w:rsidTr="00F445B4">
        <w:trPr>
          <w:trHeight w:val="610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Details of any outstanding probation (if applicable):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you are on a fixed contract, please give details of the start &amp; end dates: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1870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  <w:u w:val="single"/>
              </w:rPr>
              <w:t>Basic</w:t>
            </w:r>
            <w:r w:rsidRPr="00827429">
              <w:rPr>
                <w:rFonts w:cs="Arial"/>
                <w:sz w:val="18"/>
                <w:szCs w:val="18"/>
              </w:rPr>
              <w:t xml:space="preserve"> Salary before tax per annum: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  <w:u w:val="single"/>
              </w:rPr>
              <w:t>Guaranteed</w:t>
            </w:r>
            <w:r w:rsidRPr="00827429">
              <w:rPr>
                <w:rFonts w:cs="Arial"/>
                <w:sz w:val="18"/>
                <w:szCs w:val="18"/>
              </w:rPr>
              <w:t xml:space="preserve"> Allowances (please state e.g. London Weighting or Car Allowance) per annum: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  <w:u w:val="single"/>
              </w:rPr>
              <w:t>TOTAL</w:t>
            </w:r>
            <w:r w:rsidRPr="00827429">
              <w:rPr>
                <w:rFonts w:cs="Arial"/>
                <w:sz w:val="18"/>
                <w:szCs w:val="18"/>
              </w:rPr>
              <w:t xml:space="preserve"> (basic &amp;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g’teed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Allowances) per annum: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C90FC5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Overtime / commission per annum: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Bonus per annum: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A926B0" w:rsidRPr="00827429" w:rsidTr="00F445B4">
        <w:trPr>
          <w:trHeight w:val="763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What is your average take home pay per month after deductions?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(taken from latest 3 x payslips):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A926B0" w:rsidRPr="00827429" w:rsidTr="00F445B4">
        <w:trPr>
          <w:trHeight w:val="504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926B0" w:rsidRPr="00827429" w:rsidRDefault="00A926B0" w:rsidP="00C90FC5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Style w:val="Strong"/>
                <w:rFonts w:cs="Arial"/>
                <w:sz w:val="18"/>
                <w:szCs w:val="18"/>
              </w:rPr>
              <w:t>SELF-EMPLOYED APPLICANTS ONLY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C90FC5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Sole Trader or Limited Company?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How many years' accounts or self-assessed tax returns are available?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808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Type of Business?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Date business established?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Date: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Last year’s net profit: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Previous year’s net profit: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Year before net profit: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</w:tc>
      </w:tr>
      <w:tr w:rsidR="00A926B0" w:rsidRPr="00827429" w:rsidTr="00F445B4">
        <w:trPr>
          <w:trHeight w:val="1645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b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  <w:u w:val="single"/>
              </w:rPr>
              <w:t>Limited Company only</w:t>
            </w:r>
            <w:r w:rsidRPr="00827429">
              <w:rPr>
                <w:rFonts w:cs="Arial"/>
                <w:b/>
                <w:sz w:val="18"/>
                <w:szCs w:val="18"/>
              </w:rPr>
              <w:t>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  <w:u w:val="single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Director’s salary for last year?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Director’s salary for previous year?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Dividend income for last year?</w:t>
            </w:r>
          </w:p>
          <w:p w:rsidR="00A926B0" w:rsidRPr="00827429" w:rsidRDefault="00A926B0" w:rsidP="00C90FC5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Dividend income for previous year?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A926B0" w:rsidRPr="00827429" w:rsidTr="00F445B4">
        <w:trPr>
          <w:trHeight w:val="504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926B0" w:rsidRPr="00827429" w:rsidRDefault="00A926B0" w:rsidP="00A926B0">
            <w:pPr>
              <w:rPr>
                <w:rFonts w:cs="Arial"/>
                <w:b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</w:rPr>
              <w:lastRenderedPageBreak/>
              <w:t>ALL APPLICANTS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b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  <w:u w:val="single"/>
              </w:rPr>
              <w:t>Details of any other additional  income</w:t>
            </w:r>
            <w:r w:rsidRPr="00827429">
              <w:rPr>
                <w:rFonts w:cs="Arial"/>
                <w:b/>
                <w:sz w:val="18"/>
                <w:szCs w:val="18"/>
              </w:rPr>
              <w:t>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Child Benefit (per annum):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Child Tax Credit (per annum): 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Working Tax Credit (per annum):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Maintenance income (by court order or CSA only):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Investment or Private Pension income: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691768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2</w:t>
            </w:r>
            <w:r w:rsidRPr="00827429">
              <w:rPr>
                <w:rFonts w:cs="Arial"/>
                <w:sz w:val="18"/>
                <w:szCs w:val="18"/>
                <w:vertAlign w:val="superscript"/>
              </w:rPr>
              <w:t>nd</w:t>
            </w:r>
            <w:r w:rsidRPr="00827429">
              <w:rPr>
                <w:rFonts w:cs="Arial"/>
                <w:sz w:val="18"/>
                <w:szCs w:val="18"/>
              </w:rPr>
              <w:t xml:space="preserve"> job (please provide full details):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br/>
              <w:t>£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A926B0" w:rsidRPr="00827429" w:rsidTr="00F445B4">
        <w:trPr>
          <w:trHeight w:val="691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Are you able to provide proof of the above stated additional income?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 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    Yes / No</w:t>
            </w:r>
          </w:p>
        </w:tc>
      </w:tr>
      <w:tr w:rsidR="00A926B0" w:rsidRPr="00827429" w:rsidTr="00F445B4">
        <w:trPr>
          <w:trHeight w:val="504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</w:rPr>
              <w:t>CREDIT / OTHER REGULAR COMMITMENTS</w:t>
            </w:r>
          </w:p>
        </w:tc>
      </w:tr>
      <w:tr w:rsidR="00A926B0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How many credit/store cards do you have?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</w:p>
        </w:tc>
      </w:tr>
      <w:tr w:rsidR="00A926B0" w:rsidRPr="00827429" w:rsidTr="00F445B4">
        <w:trPr>
          <w:trHeight w:val="862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Total amount outstanding on all your cards?</w:t>
            </w:r>
          </w:p>
          <w:p w:rsidR="00A926B0" w:rsidRPr="00827429" w:rsidRDefault="00A926B0" w:rsidP="00A926B0">
            <w:pPr>
              <w:rPr>
                <w:rFonts w:cs="Arial"/>
                <w:sz w:val="18"/>
                <w:szCs w:val="18"/>
                <w:u w:val="single"/>
              </w:rPr>
            </w:pPr>
            <w:r w:rsidRPr="00827429">
              <w:rPr>
                <w:rFonts w:cs="Arial"/>
                <w:sz w:val="18"/>
                <w:szCs w:val="18"/>
                <w:u w:val="single"/>
              </w:rPr>
              <w:t>( include 0% balance transfer cards in above total)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26B0" w:rsidRPr="00827429" w:rsidRDefault="00A926B0" w:rsidP="00A926B0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601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Do you clear the whole balance each month?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619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Do you have any unsecured loans or Hire Purchase agreements?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What are the monthly payments on each loan?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 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How long left to run on each loan?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Car Finance / Lease?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How long left to run?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  Yes / No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    Yes / No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Are you making child maintenance payments?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so, state the amount per month &amp; until when?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 months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             months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0F0814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Are you making payments for Child care?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so state the amount per month: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323329">
        <w:trPr>
          <w:trHeight w:val="678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lastRenderedPageBreak/>
              <w:t>Do you have any regular deductions from salary for a Company Pension or Student loan?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592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so state the amount per month: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Co Pension £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Student Loan 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Co Pension £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Student Loan £</w:t>
            </w:r>
          </w:p>
        </w:tc>
      </w:tr>
      <w:tr w:rsidR="000F0814" w:rsidRPr="00827429" w:rsidTr="00F445B4">
        <w:trPr>
          <w:trHeight w:val="610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Have you </w:t>
            </w:r>
            <w:r w:rsidRPr="00827429">
              <w:rPr>
                <w:rFonts w:cs="Arial"/>
                <w:sz w:val="18"/>
                <w:szCs w:val="18"/>
                <w:u w:val="single"/>
              </w:rPr>
              <w:t>ever</w:t>
            </w:r>
            <w:r w:rsidRPr="00827429">
              <w:rPr>
                <w:rFonts w:cs="Arial"/>
                <w:sz w:val="18"/>
                <w:szCs w:val="18"/>
              </w:rPr>
              <w:t xml:space="preserve"> had a mortgage or loan application refused?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1843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b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</w:rPr>
              <w:t>Have you ever been in arrears, incurred County Court Judgements, Defaults, missed/late payments or been declared bankrupt?</w:t>
            </w:r>
          </w:p>
          <w:p w:rsidR="000F0814" w:rsidRPr="00827429" w:rsidRDefault="000F0814" w:rsidP="00827429">
            <w:pPr>
              <w:rPr>
                <w:rFonts w:cs="Arial"/>
                <w:b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</w:rPr>
              <w:t>FAILURE TO ANSWER THIS QUESTION ACCURATELY WILL AFFECT YOUR CHANCES OF OBTAINING A MORTGAGE.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Yes / No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If ‘</w:t>
            </w:r>
            <w:r w:rsidRPr="00827429">
              <w:rPr>
                <w:rFonts w:cs="Arial"/>
                <w:b/>
                <w:sz w:val="18"/>
                <w:szCs w:val="18"/>
              </w:rPr>
              <w:t>Yes’</w:t>
            </w:r>
            <w:r w:rsidRPr="00827429">
              <w:rPr>
                <w:rFonts w:cs="Arial"/>
                <w:sz w:val="18"/>
                <w:szCs w:val="18"/>
              </w:rPr>
              <w:t xml:space="preserve"> please provide </w:t>
            </w:r>
            <w:r w:rsidRPr="00827429">
              <w:rPr>
                <w:rFonts w:cs="Arial"/>
                <w:sz w:val="18"/>
                <w:szCs w:val="18"/>
                <w:u w:val="single"/>
              </w:rPr>
              <w:t>full</w:t>
            </w:r>
            <w:r w:rsidRPr="00827429">
              <w:rPr>
                <w:rFonts w:cs="Arial"/>
                <w:sz w:val="18"/>
                <w:szCs w:val="18"/>
              </w:rPr>
              <w:t xml:space="preserve"> details: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</w:tr>
      <w:tr w:rsidR="000F0814" w:rsidRPr="00827429" w:rsidTr="00F445B4">
        <w:trPr>
          <w:trHeight w:val="504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</w:rPr>
              <w:t>SAVINGS / DEPOSIT</w:t>
            </w:r>
          </w:p>
        </w:tc>
      </w:tr>
      <w:tr w:rsidR="000F0814" w:rsidRPr="00827429" w:rsidTr="00F445B4">
        <w:trPr>
          <w:trHeight w:val="610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PLEASE NOTE: You will need up to £3,000 - £4,000 to cover your legal and mortgage set-up costs. This will be in addition to any deposit that you intend to put towards the purchase.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Please state your </w:t>
            </w:r>
            <w:r w:rsidRPr="00827429">
              <w:rPr>
                <w:rFonts w:cs="Arial"/>
                <w:sz w:val="18"/>
                <w:szCs w:val="18"/>
                <w:u w:val="single"/>
              </w:rPr>
              <w:t>own</w:t>
            </w:r>
            <w:r w:rsidRPr="00827429">
              <w:rPr>
                <w:rFonts w:cs="Arial"/>
                <w:sz w:val="18"/>
                <w:szCs w:val="18"/>
              </w:rPr>
              <w:t xml:space="preserve"> current savings here: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you are in receipt of a monetary ‘gift’ from a family member please provide details here: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Is the ‘gift’ money held in the UK?    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Yes / No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Yes / No</w:t>
            </w:r>
          </w:p>
        </w:tc>
      </w:tr>
      <w:tr w:rsidR="000F0814" w:rsidRPr="00827429" w:rsidTr="00F445B4">
        <w:trPr>
          <w:trHeight w:val="504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b/>
                <w:sz w:val="18"/>
                <w:szCs w:val="18"/>
              </w:rPr>
              <w:t>PROPERTY DETAILS</w:t>
            </w:r>
          </w:p>
        </w:tc>
      </w:tr>
      <w:tr w:rsidR="000F0814" w:rsidRPr="00827429" w:rsidTr="00C41011">
        <w:trPr>
          <w:trHeight w:val="65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Address: 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Postcode: 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 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Full purchase price: 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What percentage share are you buying and the price of the share?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                    %      =      £   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How much deposit do you intend to put down?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Mortgage required: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lastRenderedPageBreak/>
              <w:t>Monthly rent (if applicable):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Monthly Service Charge (if applicable):: 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</w:rPr>
              <w:t>£</w:t>
            </w:r>
          </w:p>
        </w:tc>
      </w:tr>
      <w:tr w:rsidR="000F0814" w:rsidRPr="00827429" w:rsidTr="00F445B4">
        <w:trPr>
          <w:trHeight w:val="504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Type of property: House of Flat?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</w:tr>
      <w:tr w:rsidR="000F0814" w:rsidRPr="00827429" w:rsidTr="00F445B4">
        <w:trPr>
          <w:trHeight w:val="781"/>
        </w:trPr>
        <w:tc>
          <w:tcPr>
            <w:tcW w:w="38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If you have any other information that you feel may be relevant to your enquiry please provide it here:</w:t>
            </w:r>
          </w:p>
        </w:tc>
        <w:tc>
          <w:tcPr>
            <w:tcW w:w="6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</w:tc>
      </w:tr>
      <w:tr w:rsidR="000F0814" w:rsidRPr="00827429" w:rsidTr="00F445B4">
        <w:trPr>
          <w:trHeight w:val="504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b/>
                <w:sz w:val="18"/>
                <w:szCs w:val="18"/>
              </w:rPr>
              <w:t>Your Mortgage Arrangements</w:t>
            </w:r>
          </w:p>
        </w:tc>
      </w:tr>
      <w:tr w:rsidR="000F0814" w:rsidRPr="00827429" w:rsidTr="00F445B4">
        <w:trPr>
          <w:trHeight w:val="1060"/>
        </w:trPr>
        <w:tc>
          <w:tcPr>
            <w:tcW w:w="980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br/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Censeo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Ltd. combines the skills of award-winning financial services professionals with a deep understanding of the affordable housing sector.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It is most important that you take specialist advice since not all lenders will consider these schemes. Selecting the wrong lender or using a mortgage advisor not familiar with these schemes could delay your purchase.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We believe that a great business only exists if it delivers great service. The cornerstones to great service are truth, transparency and trust. </w:t>
            </w:r>
            <w:proofErr w:type="spellStart"/>
            <w:r w:rsidRPr="00827429">
              <w:rPr>
                <w:rFonts w:cs="Arial"/>
                <w:sz w:val="18"/>
                <w:szCs w:val="18"/>
              </w:rPr>
              <w:t>Censeo</w:t>
            </w:r>
            <w:proofErr w:type="spellEnd"/>
            <w:r w:rsidRPr="00827429">
              <w:rPr>
                <w:rFonts w:cs="Arial"/>
                <w:sz w:val="18"/>
                <w:szCs w:val="18"/>
              </w:rPr>
              <w:t xml:space="preserve"> following the initial assessment can guide you through the whole process until you move into your chosen property.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Please confirm whether you have already taken mortgage advice:                                          </w:t>
            </w:r>
            <w:r w:rsidRPr="00827429">
              <w:rPr>
                <w:rFonts w:cs="Arial"/>
                <w:color w:val="FF0000"/>
                <w:sz w:val="18"/>
                <w:szCs w:val="18"/>
              </w:rPr>
              <w:t>YES / NO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 If yes, please provide the name of the company or bank that gave you the advice 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>-----------------------------------------------------------------------------------------------------------------------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Are they arranging your mortgage for you?                                                               </w:t>
            </w:r>
            <w:r w:rsidRPr="00827429">
              <w:rPr>
                <w:rFonts w:cs="Arial"/>
                <w:color w:val="FF0000"/>
                <w:sz w:val="18"/>
                <w:szCs w:val="18"/>
              </w:rPr>
              <w:t>YES / NO</w:t>
            </w: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</w:p>
          <w:p w:rsidR="000F0814" w:rsidRPr="00827429" w:rsidRDefault="000F0814" w:rsidP="00827429">
            <w:pPr>
              <w:rPr>
                <w:rFonts w:cs="Arial"/>
                <w:sz w:val="18"/>
                <w:szCs w:val="18"/>
              </w:rPr>
            </w:pPr>
            <w:r w:rsidRPr="00827429">
              <w:rPr>
                <w:rFonts w:cs="Arial"/>
                <w:sz w:val="18"/>
                <w:szCs w:val="18"/>
              </w:rPr>
              <w:t xml:space="preserve">Would you like to discuss your options with one of our mortgage advisors?             </w:t>
            </w:r>
            <w:r w:rsidRPr="00827429">
              <w:rPr>
                <w:rFonts w:cs="Arial"/>
                <w:color w:val="FF0000"/>
                <w:sz w:val="18"/>
                <w:szCs w:val="18"/>
              </w:rPr>
              <w:t>YES / NO</w:t>
            </w:r>
            <w:r w:rsidR="00F30982">
              <w:rPr>
                <w:rFonts w:cs="Arial"/>
                <w:color w:val="FF0000"/>
                <w:sz w:val="18"/>
                <w:szCs w:val="18"/>
              </w:rPr>
              <w:br/>
            </w:r>
          </w:p>
        </w:tc>
      </w:tr>
    </w:tbl>
    <w:p w:rsidR="00A926B0" w:rsidRDefault="00A926B0" w:rsidP="000F0814">
      <w:pPr>
        <w:pStyle w:val="NoSpacing"/>
        <w:rPr>
          <w:rFonts w:ascii="Calibri" w:hAnsi="Calibri" w:cs="Courier New"/>
        </w:rPr>
      </w:pPr>
    </w:p>
    <w:p w:rsidR="00F42E64" w:rsidRDefault="00F42E64" w:rsidP="000F0814">
      <w:pPr>
        <w:pStyle w:val="NoSpacing"/>
        <w:rPr>
          <w:rFonts w:ascii="Calibri" w:hAnsi="Calibri" w:cs="Courier New"/>
        </w:rPr>
      </w:pPr>
    </w:p>
    <w:p w:rsidR="00F42E64" w:rsidRDefault="00F42E64" w:rsidP="000F0814">
      <w:pPr>
        <w:pStyle w:val="NoSpacing"/>
        <w:rPr>
          <w:rFonts w:ascii="Calibri" w:hAnsi="Calibri" w:cs="Courier New"/>
        </w:rPr>
      </w:pPr>
    </w:p>
    <w:p w:rsidR="00F42E64" w:rsidRDefault="00F42E64" w:rsidP="00F42E64">
      <w:pPr>
        <w:pStyle w:val="Subtitle"/>
      </w:pPr>
      <w:r>
        <w:t>Please send the completed form to:</w:t>
      </w:r>
    </w:p>
    <w:p w:rsidR="00F42E64" w:rsidRDefault="00F42E64" w:rsidP="00F42E64"/>
    <w:p w:rsidR="00F42E64" w:rsidRDefault="00F42E64" w:rsidP="002F5DAC">
      <w:pPr>
        <w:pStyle w:val="Subtitle"/>
        <w:spacing w:line="480" w:lineRule="auto"/>
      </w:pPr>
      <w:r>
        <w:t xml:space="preserve">Email: </w:t>
      </w:r>
      <w:hyperlink r:id="rId8" w:history="1">
        <w:r w:rsidRPr="00871DED">
          <w:rPr>
            <w:rStyle w:val="Hyperlink"/>
          </w:rPr>
          <w:t>assessments@censeo-financial.com</w:t>
        </w:r>
      </w:hyperlink>
      <w:r>
        <w:t xml:space="preserve"> </w:t>
      </w:r>
    </w:p>
    <w:p w:rsidR="00F42E64" w:rsidRDefault="00F42E64" w:rsidP="002F5DAC">
      <w:pPr>
        <w:pStyle w:val="Subtitle"/>
        <w:spacing w:line="480" w:lineRule="auto"/>
      </w:pPr>
      <w:r>
        <w:t xml:space="preserve">Fax: </w:t>
      </w:r>
      <w:r w:rsidRPr="00F42E64">
        <w:t>0845 527 5107</w:t>
      </w:r>
    </w:p>
    <w:p w:rsidR="00F42E64" w:rsidRDefault="00F42E64" w:rsidP="002F5DAC">
      <w:pPr>
        <w:pStyle w:val="Subtitle"/>
        <w:spacing w:line="480" w:lineRule="auto"/>
      </w:pPr>
      <w:r>
        <w:t xml:space="preserve">Mail: </w:t>
      </w:r>
      <w:r w:rsidRPr="00F42E64">
        <w:t>Linen Hall 162-168 Regent Street, London, W1B 5TD</w:t>
      </w:r>
      <w:r>
        <w:t xml:space="preserve"> </w:t>
      </w:r>
    </w:p>
    <w:p w:rsidR="00F42E64" w:rsidRPr="00F42E64" w:rsidRDefault="00F42E64" w:rsidP="00F42E64"/>
    <w:sectPr w:rsidR="00F42E64" w:rsidRPr="00F42E64" w:rsidSect="00EF4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61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49" w:rsidRDefault="00A90749">
      <w:r>
        <w:separator/>
      </w:r>
    </w:p>
  </w:endnote>
  <w:endnote w:type="continuationSeparator" w:id="0">
    <w:p w:rsidR="00A90749" w:rsidRDefault="00A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eta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3E" w:rsidRDefault="00EF4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73" w:rsidRDefault="004C0C73" w:rsidP="004C0C73"/>
  <w:p w:rsidR="004C0C73" w:rsidRDefault="004C0C73" w:rsidP="004C0C73">
    <w:pPr>
      <w:pStyle w:val="Footer"/>
    </w:pPr>
  </w:p>
  <w:p w:rsidR="004C0C73" w:rsidRDefault="004C0C73" w:rsidP="004C0C73"/>
  <w:p w:rsidR="004C0C73" w:rsidRDefault="004C0C73" w:rsidP="004C0C73">
    <w:pPr>
      <w:pStyle w:val="Footer-Style"/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-345440</wp:posOffset>
          </wp:positionV>
          <wp:extent cx="804545" cy="262255"/>
          <wp:effectExtent l="0" t="0" r="0" b="4445"/>
          <wp:wrapSquare wrapText="bothSides"/>
          <wp:docPr id="255" name="Pictur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4614545</wp:posOffset>
          </wp:positionH>
          <wp:positionV relativeFrom="paragraph">
            <wp:posOffset>-435610</wp:posOffset>
          </wp:positionV>
          <wp:extent cx="1572895" cy="591185"/>
          <wp:effectExtent l="0" t="0" r="8255" b="0"/>
          <wp:wrapSquare wrapText="bothSides"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9051290</wp:posOffset>
          </wp:positionV>
          <wp:extent cx="504190" cy="588645"/>
          <wp:effectExtent l="0" t="0" r="0" b="190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5809615</wp:posOffset>
          </wp:positionH>
          <wp:positionV relativeFrom="paragraph">
            <wp:posOffset>9066530</wp:posOffset>
          </wp:positionV>
          <wp:extent cx="532765" cy="572770"/>
          <wp:effectExtent l="0" t="0" r="635" b="0"/>
          <wp:wrapNone/>
          <wp:docPr id="258" name="Picture 258" descr="C:\Users\Hiren Patel\Desktop\Projects\Censeo Financial\Design\Logo\award 2014\WM Winner 2014 Best Specialist Mortgage Adviser-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iren Patel\Desktop\Projects\Censeo Financial\Design\Logo\award 2014\WM Winner 2014 Best Specialist Mortgage Adviser-doc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6359525</wp:posOffset>
          </wp:positionH>
          <wp:positionV relativeFrom="paragraph">
            <wp:posOffset>9084310</wp:posOffset>
          </wp:positionV>
          <wp:extent cx="516255" cy="558800"/>
          <wp:effectExtent l="0" t="0" r="0" b="0"/>
          <wp:wrapNone/>
          <wp:docPr id="259" name="Picture 259" descr="E:\7-17\Censeo Financial\Design\Logo\award 2015\2015 winner - best specialist mortgage advis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7-17\Censeo Financial\Design\Logo\award 2015\2015 winner - best specialist mortgage advis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>
          <wp:extent cx="1175385" cy="166370"/>
          <wp:effectExtent l="0" t="0" r="5715" b="5080"/>
          <wp:docPr id="260" name="Picture 260" descr="Description: C:\Users\Hiren Patel\Desktop\Projects\Censeo Financial\Design\Business Documents\Edited - Revised\social-media-ic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Hiren Patel\Desktop\Projects\Censeo Financial\Design\Business Documents\Edited - Revised\social-media-icons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C73" w:rsidRDefault="004C0C73" w:rsidP="004C0C73">
    <w:pPr>
      <w:pStyle w:val="Footer-Style"/>
      <w:rPr>
        <w:sz w:val="14"/>
      </w:rPr>
    </w:pPr>
  </w:p>
  <w:p w:rsidR="004C0C73" w:rsidRDefault="004C0C73" w:rsidP="004C0C73">
    <w:pPr>
      <w:pStyle w:val="Footer-Style"/>
      <w:rPr>
        <w:sz w:val="14"/>
      </w:rPr>
    </w:pPr>
    <w:proofErr w:type="spellStart"/>
    <w:r>
      <w:rPr>
        <w:sz w:val="14"/>
      </w:rPr>
      <w:t>Censeo</w:t>
    </w:r>
    <w:proofErr w:type="spellEnd"/>
    <w:r>
      <w:rPr>
        <w:sz w:val="14"/>
      </w:rPr>
      <w:t xml:space="preserve"> is an appointed representative of First Complete Limited, No2 Methuen Park, Chippenham, Wiltshire, SN14 0GB, which is authorised and regulated by the Financial Conduct Authority. First Complete </w:t>
    </w:r>
    <w:proofErr w:type="spellStart"/>
    <w:r>
      <w:rPr>
        <w:sz w:val="14"/>
      </w:rPr>
      <w:t>Ltd’s</w:t>
    </w:r>
    <w:proofErr w:type="spellEnd"/>
    <w:r>
      <w:rPr>
        <w:sz w:val="14"/>
      </w:rPr>
      <w:t xml:space="preserve"> FCA Register number is 435779. </w:t>
    </w:r>
  </w:p>
  <w:p w:rsidR="004C0C73" w:rsidRDefault="004C0C73" w:rsidP="004C0C73">
    <w:pPr>
      <w:pStyle w:val="Footer-Style"/>
      <w:rPr>
        <w:sz w:val="14"/>
      </w:rPr>
    </w:pPr>
    <w:r>
      <w:rPr>
        <w:sz w:val="14"/>
      </w:rPr>
      <w:t> </w:t>
    </w:r>
  </w:p>
  <w:p w:rsidR="004C0C73" w:rsidRPr="00DE6CEB" w:rsidRDefault="004C0C73" w:rsidP="004C0C73">
    <w:pPr>
      <w:pStyle w:val="Footer-Style"/>
    </w:pPr>
    <w:r>
      <w:rPr>
        <w:sz w:val="14"/>
      </w:rPr>
      <w:t>Our typical broker fee is £195.00, however it could be as much as 1% of the loan amount, payable on application. The precise amount will depend on your circumstances. Your home may be repossessed if you do not keep up repayments on your mortgage.</w:t>
    </w:r>
  </w:p>
  <w:p w:rsidR="00776446" w:rsidRDefault="00776446" w:rsidP="003E71EB">
    <w:pPr>
      <w:pStyle w:val="Footer-Style"/>
      <w:rPr>
        <w:noProof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73" w:rsidRDefault="004C0C73" w:rsidP="004C0C73">
    <w:pPr>
      <w:pStyle w:val="Header"/>
    </w:pPr>
  </w:p>
  <w:p w:rsidR="004C0C73" w:rsidRDefault="004C0C73" w:rsidP="004C0C73">
    <w:pPr>
      <w:pStyle w:val="Footer"/>
    </w:pPr>
  </w:p>
  <w:p w:rsidR="004C0C73" w:rsidRDefault="004C0C73" w:rsidP="004C0C73"/>
  <w:p w:rsidR="004C0C73" w:rsidRDefault="004C0C73" w:rsidP="004C0C73">
    <w:pPr>
      <w:pStyle w:val="Footer-Style"/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-345440</wp:posOffset>
          </wp:positionV>
          <wp:extent cx="804545" cy="262255"/>
          <wp:effectExtent l="0" t="0" r="0" b="4445"/>
          <wp:wrapSquare wrapText="bothSides"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4614545</wp:posOffset>
          </wp:positionH>
          <wp:positionV relativeFrom="paragraph">
            <wp:posOffset>-435610</wp:posOffset>
          </wp:positionV>
          <wp:extent cx="1572895" cy="591185"/>
          <wp:effectExtent l="0" t="0" r="8255" b="0"/>
          <wp:wrapSquare wrapText="bothSides"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9051290</wp:posOffset>
          </wp:positionV>
          <wp:extent cx="504190" cy="588645"/>
          <wp:effectExtent l="0" t="0" r="0" b="1905"/>
          <wp:wrapNone/>
          <wp:docPr id="264" name="Pictur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5809615</wp:posOffset>
          </wp:positionH>
          <wp:positionV relativeFrom="paragraph">
            <wp:posOffset>9066530</wp:posOffset>
          </wp:positionV>
          <wp:extent cx="532765" cy="572770"/>
          <wp:effectExtent l="0" t="0" r="635" b="0"/>
          <wp:wrapNone/>
          <wp:docPr id="265" name="Picture 265" descr="C:\Users\Hiren Patel\Desktop\Projects\Censeo Financial\Design\Logo\award 2014\WM Winner 2014 Best Specialist Mortgage Adviser-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iren Patel\Desktop\Projects\Censeo Financial\Design\Logo\award 2014\WM Winner 2014 Best Specialist Mortgage Adviser-doc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6359525</wp:posOffset>
          </wp:positionH>
          <wp:positionV relativeFrom="paragraph">
            <wp:posOffset>9084310</wp:posOffset>
          </wp:positionV>
          <wp:extent cx="516255" cy="558800"/>
          <wp:effectExtent l="0" t="0" r="0" b="0"/>
          <wp:wrapNone/>
          <wp:docPr id="266" name="Picture 266" descr="E:\7-17\Censeo Financial\Design\Logo\award 2015\2015 winner - best specialist mortgage advis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7-17\Censeo Financial\Design\Logo\award 2015\2015 winner - best specialist mortgage advis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>
          <wp:extent cx="1171575" cy="171450"/>
          <wp:effectExtent l="0" t="0" r="9525" b="0"/>
          <wp:docPr id="267" name="Picture 267" descr="Description: C:\Users\Hiren Patel\Desktop\Projects\Censeo Financial\Design\Business Documents\Edited - Revised\social-media-ic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Hiren Patel\Desktop\Projects\Censeo Financial\Design\Business Documents\Edited - Revised\social-media-icons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C73" w:rsidRDefault="004C0C73" w:rsidP="004C0C73">
    <w:pPr>
      <w:pStyle w:val="Footer-Style"/>
      <w:rPr>
        <w:sz w:val="14"/>
      </w:rPr>
    </w:pPr>
  </w:p>
  <w:p w:rsidR="004C0C73" w:rsidRDefault="004C0C73" w:rsidP="004C0C73">
    <w:pPr>
      <w:pStyle w:val="Footer-Style"/>
      <w:rPr>
        <w:sz w:val="14"/>
      </w:rPr>
    </w:pPr>
    <w:proofErr w:type="spellStart"/>
    <w:r>
      <w:rPr>
        <w:sz w:val="14"/>
      </w:rPr>
      <w:t>Censeo</w:t>
    </w:r>
    <w:proofErr w:type="spellEnd"/>
    <w:r>
      <w:rPr>
        <w:sz w:val="14"/>
      </w:rPr>
      <w:t xml:space="preserve"> is an appointed representative of First Complete Limited, No2 Methuen Park, Chippenham, Wiltshire, SN14 0GB, which is authorised and regulated by the Financial Conduct Authority. First Complete </w:t>
    </w:r>
    <w:proofErr w:type="spellStart"/>
    <w:r>
      <w:rPr>
        <w:sz w:val="14"/>
      </w:rPr>
      <w:t>Ltd’s</w:t>
    </w:r>
    <w:proofErr w:type="spellEnd"/>
    <w:r>
      <w:rPr>
        <w:sz w:val="14"/>
      </w:rPr>
      <w:t xml:space="preserve"> FCA Register number is 435779. </w:t>
    </w:r>
  </w:p>
  <w:p w:rsidR="004C0C73" w:rsidRDefault="004C0C73" w:rsidP="004C0C73">
    <w:pPr>
      <w:pStyle w:val="Footer-Style"/>
      <w:rPr>
        <w:sz w:val="14"/>
      </w:rPr>
    </w:pPr>
    <w:r>
      <w:rPr>
        <w:sz w:val="14"/>
      </w:rPr>
      <w:t> </w:t>
    </w:r>
  </w:p>
  <w:p w:rsidR="004C0C73" w:rsidRPr="00DE6CEB" w:rsidRDefault="004C0C73" w:rsidP="004C0C73">
    <w:pPr>
      <w:pStyle w:val="Footer-Style"/>
    </w:pPr>
    <w:r>
      <w:rPr>
        <w:sz w:val="14"/>
      </w:rPr>
      <w:t>Our typical broker fee is £195.00, however it could be as much as 1% of the loan amount, payable on application. The precise amount will depend on your circumstances. Your home may be repossessed if you do not keep up repayments on your mortgage.</w:t>
    </w:r>
  </w:p>
  <w:p w:rsidR="00AD3186" w:rsidRPr="004C0C73" w:rsidRDefault="00AD3186" w:rsidP="004C0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49" w:rsidRDefault="00A90749">
      <w:r>
        <w:separator/>
      </w:r>
    </w:p>
  </w:footnote>
  <w:footnote w:type="continuationSeparator" w:id="0">
    <w:p w:rsidR="00A90749" w:rsidRDefault="00A9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3E" w:rsidRDefault="00EF4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FF" w:rsidRPr="00F71CFF" w:rsidRDefault="00F71CFF">
    <w:pPr>
      <w:pStyle w:val="Header"/>
      <w:rPr>
        <w:sz w:val="18"/>
      </w:rPr>
    </w:pPr>
    <w:r w:rsidRPr="00F71CFF">
      <w:rPr>
        <w:sz w:val="18"/>
      </w:rPr>
      <w:t>Private &amp; Confidential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86" w:rsidRDefault="005750A8" w:rsidP="00C60C49">
    <w:pPr>
      <w:pStyle w:val="Header"/>
      <w:jc w:val="center"/>
    </w:pPr>
    <w:bookmarkStart w:id="0" w:name="_GoBack"/>
    <w:r>
      <w:rPr>
        <w:noProof/>
        <w:lang w:val="en-US" w:eastAsia="en-US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7045</wp:posOffset>
          </wp:positionV>
          <wp:extent cx="2545080" cy="1379855"/>
          <wp:effectExtent l="0" t="0" r="7620" b="0"/>
          <wp:wrapNone/>
          <wp:docPr id="268" name="Picture 268" descr="Censeo_Logo_HalfM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1" descr="Censeo_Logo_HalfM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4101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7A1715" wp14:editId="5ED45CB7">
              <wp:simplePos x="0" y="0"/>
              <wp:positionH relativeFrom="column">
                <wp:posOffset>4766310</wp:posOffset>
              </wp:positionH>
              <wp:positionV relativeFrom="paragraph">
                <wp:posOffset>115570</wp:posOffset>
              </wp:positionV>
              <wp:extent cx="1633220" cy="1673860"/>
              <wp:effectExtent l="3810" t="1270" r="127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9D0" w:rsidRPr="005B74F1" w:rsidRDefault="00F439D0" w:rsidP="005B74F1">
                          <w:pPr>
                            <w:jc w:val="right"/>
                            <w:rPr>
                              <w:rFonts w:ascii="MetaNormal" w:hAnsi="MetaNormal"/>
                            </w:rPr>
                          </w:pPr>
                          <w:proofErr w:type="spellStart"/>
                          <w:r w:rsidRPr="005B74F1">
                            <w:rPr>
                              <w:rFonts w:ascii="MetaNormal" w:hAnsi="MetaNormal"/>
                            </w:rPr>
                            <w:t>Censeo</w:t>
                          </w:r>
                          <w:proofErr w:type="spellEnd"/>
                          <w:r w:rsidRPr="005B74F1">
                            <w:rPr>
                              <w:rFonts w:ascii="MetaNormal" w:hAnsi="MetaNormal"/>
                            </w:rPr>
                            <w:t xml:space="preserve"> Financial</w:t>
                          </w:r>
                        </w:p>
                        <w:p w:rsidR="00F439D0" w:rsidRPr="005B74F1" w:rsidRDefault="00F439D0" w:rsidP="005B74F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MetaNormal" w:hAnsi="MetaNormal" w:cs="MetaNormal"/>
                              <w:sz w:val="20"/>
                              <w:szCs w:val="22"/>
                            </w:rPr>
                          </w:pPr>
                          <w:r w:rsidRPr="005B74F1">
                            <w:rPr>
                              <w:rFonts w:ascii="MetaNormal" w:hAnsi="MetaNormal" w:cs="MetaNormal"/>
                              <w:sz w:val="20"/>
                              <w:szCs w:val="22"/>
                            </w:rPr>
                            <w:t>Linen Hall</w:t>
                          </w:r>
                        </w:p>
                        <w:p w:rsidR="00F439D0" w:rsidRPr="005B74F1" w:rsidRDefault="00F439D0" w:rsidP="005B74F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MetaNormal" w:hAnsi="MetaNormal" w:cs="MetaNormal"/>
                              <w:sz w:val="20"/>
                              <w:szCs w:val="22"/>
                            </w:rPr>
                          </w:pPr>
                          <w:r w:rsidRPr="005B74F1">
                            <w:rPr>
                              <w:rFonts w:ascii="MetaNormal" w:hAnsi="MetaNormal" w:cs="MetaNormal"/>
                              <w:sz w:val="20"/>
                              <w:szCs w:val="22"/>
                            </w:rPr>
                            <w:t>162 - 168 Regent Street</w:t>
                          </w:r>
                        </w:p>
                        <w:p w:rsidR="00F439D0" w:rsidRPr="005B74F1" w:rsidRDefault="00F439D0" w:rsidP="005B74F1">
                          <w:pPr>
                            <w:jc w:val="right"/>
                            <w:rPr>
                              <w:rFonts w:ascii="MetaNormal" w:hAnsi="MetaNormal"/>
                            </w:rPr>
                          </w:pPr>
                          <w:r w:rsidRPr="005B74F1">
                            <w:rPr>
                              <w:rFonts w:ascii="MetaNormal" w:hAnsi="MetaNormal" w:cs="MetaNormal"/>
                              <w:szCs w:val="22"/>
                            </w:rPr>
                            <w:t>London, W1B 5TD</w:t>
                          </w:r>
                        </w:p>
                        <w:p w:rsidR="00F439D0" w:rsidRPr="005B74F1" w:rsidRDefault="00F439D0" w:rsidP="005B74F1">
                          <w:pPr>
                            <w:jc w:val="right"/>
                            <w:rPr>
                              <w:rFonts w:ascii="MetaNormal" w:hAnsi="MetaNormal"/>
                            </w:rPr>
                          </w:pPr>
                          <w:r w:rsidRPr="005B74F1">
                            <w:rPr>
                              <w:rFonts w:ascii="MetaNormal" w:hAnsi="MetaNormal"/>
                            </w:rPr>
                            <w:t>0845 050 7911</w:t>
                          </w:r>
                        </w:p>
                        <w:p w:rsidR="005B74F1" w:rsidRDefault="005B74F1" w:rsidP="005B74F1">
                          <w:pPr>
                            <w:jc w:val="right"/>
                            <w:rPr>
                              <w:rFonts w:ascii="MetaNormal" w:hAnsi="MetaNormal"/>
                            </w:rPr>
                          </w:pPr>
                          <w:r w:rsidRPr="005B74F1">
                            <w:rPr>
                              <w:rFonts w:ascii="MetaNormal" w:hAnsi="MetaNormal"/>
                            </w:rPr>
                            <w:t>info@censeo-financial.com</w:t>
                          </w:r>
                        </w:p>
                        <w:p w:rsidR="005B74F1" w:rsidRPr="005B74F1" w:rsidRDefault="000536EA" w:rsidP="005B74F1">
                          <w:pPr>
                            <w:jc w:val="right"/>
                            <w:rPr>
                              <w:rFonts w:ascii="MetaNormal" w:hAnsi="MetaNormal"/>
                            </w:rPr>
                          </w:pPr>
                          <w:r>
                            <w:rPr>
                              <w:rFonts w:ascii="MetaNormal" w:hAnsi="MetaNormal"/>
                            </w:rPr>
                            <w:t>www.</w:t>
                          </w:r>
                          <w:r w:rsidR="005B74F1" w:rsidRPr="005B74F1">
                            <w:rPr>
                              <w:rFonts w:ascii="MetaNormal" w:hAnsi="MetaNormal"/>
                            </w:rPr>
                            <w:t>censeo-financial.com</w:t>
                          </w:r>
                        </w:p>
                        <w:p w:rsidR="005B74F1" w:rsidRPr="005B74F1" w:rsidRDefault="005B74F1" w:rsidP="005B74F1">
                          <w:pPr>
                            <w:jc w:val="right"/>
                            <w:rPr>
                              <w:rFonts w:ascii="MetaNormal" w:hAnsi="MetaNorm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7A17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3pt;margin-top:9.1pt;width:128.6pt;height:131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" stroked="f">
              <v:textbox style="mso-fit-shape-to-text:t">
                <w:txbxContent>
                  <w:p w:rsidR="00F439D0" w:rsidRPr="005B74F1" w:rsidRDefault="00F439D0" w:rsidP="005B74F1">
                    <w:pPr>
                      <w:jc w:val="right"/>
                      <w:rPr>
                        <w:rFonts w:ascii="MetaNormal" w:hAnsi="MetaNormal"/>
                      </w:rPr>
                    </w:pPr>
                    <w:proofErr w:type="spellStart"/>
                    <w:r w:rsidRPr="005B74F1">
                      <w:rPr>
                        <w:rFonts w:ascii="MetaNormal" w:hAnsi="MetaNormal"/>
                      </w:rPr>
                      <w:t>Censeo</w:t>
                    </w:r>
                    <w:proofErr w:type="spellEnd"/>
                    <w:r w:rsidRPr="005B74F1">
                      <w:rPr>
                        <w:rFonts w:ascii="MetaNormal" w:hAnsi="MetaNormal"/>
                      </w:rPr>
                      <w:t xml:space="preserve"> Financial</w:t>
                    </w:r>
                  </w:p>
                  <w:p w:rsidR="00F439D0" w:rsidRPr="005B74F1" w:rsidRDefault="00F439D0" w:rsidP="005B74F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MetaNormal" w:hAnsi="MetaNormal" w:cs="MetaNormal"/>
                        <w:sz w:val="20"/>
                        <w:szCs w:val="22"/>
                      </w:rPr>
                    </w:pPr>
                    <w:r w:rsidRPr="005B74F1">
                      <w:rPr>
                        <w:rFonts w:ascii="MetaNormal" w:hAnsi="MetaNormal" w:cs="MetaNormal"/>
                        <w:sz w:val="20"/>
                        <w:szCs w:val="22"/>
                      </w:rPr>
                      <w:t>Linen Hall</w:t>
                    </w:r>
                  </w:p>
                  <w:p w:rsidR="00F439D0" w:rsidRPr="005B74F1" w:rsidRDefault="00F439D0" w:rsidP="005B74F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MetaNormal" w:hAnsi="MetaNormal" w:cs="MetaNormal"/>
                        <w:sz w:val="20"/>
                        <w:szCs w:val="22"/>
                      </w:rPr>
                    </w:pPr>
                    <w:r w:rsidRPr="005B74F1">
                      <w:rPr>
                        <w:rFonts w:ascii="MetaNormal" w:hAnsi="MetaNormal" w:cs="MetaNormal"/>
                        <w:sz w:val="20"/>
                        <w:szCs w:val="22"/>
                      </w:rPr>
                      <w:t>162 - 168 Regent Street</w:t>
                    </w:r>
                  </w:p>
                  <w:p w:rsidR="00F439D0" w:rsidRPr="005B74F1" w:rsidRDefault="00F439D0" w:rsidP="005B74F1">
                    <w:pPr>
                      <w:jc w:val="right"/>
                      <w:rPr>
                        <w:rFonts w:ascii="MetaNormal" w:hAnsi="MetaNormal"/>
                      </w:rPr>
                    </w:pPr>
                    <w:r w:rsidRPr="005B74F1">
                      <w:rPr>
                        <w:rFonts w:ascii="MetaNormal" w:hAnsi="MetaNormal" w:cs="MetaNormal"/>
                        <w:szCs w:val="22"/>
                      </w:rPr>
                      <w:t>London, W1B 5TD</w:t>
                    </w:r>
                  </w:p>
                  <w:p w:rsidR="00F439D0" w:rsidRPr="005B74F1" w:rsidRDefault="00F439D0" w:rsidP="005B74F1">
                    <w:pPr>
                      <w:jc w:val="right"/>
                      <w:rPr>
                        <w:rFonts w:ascii="MetaNormal" w:hAnsi="MetaNormal"/>
                      </w:rPr>
                    </w:pPr>
                    <w:r w:rsidRPr="005B74F1">
                      <w:rPr>
                        <w:rFonts w:ascii="MetaNormal" w:hAnsi="MetaNormal"/>
                      </w:rPr>
                      <w:t>0845 050 7911</w:t>
                    </w:r>
                  </w:p>
                  <w:p w:rsidR="005B74F1" w:rsidRDefault="005B74F1" w:rsidP="005B74F1">
                    <w:pPr>
                      <w:jc w:val="right"/>
                      <w:rPr>
                        <w:rFonts w:ascii="MetaNormal" w:hAnsi="MetaNormal"/>
                      </w:rPr>
                    </w:pPr>
                    <w:r w:rsidRPr="005B74F1">
                      <w:rPr>
                        <w:rFonts w:ascii="MetaNormal" w:hAnsi="MetaNormal"/>
                      </w:rPr>
                      <w:t>info@censeo-financial.com</w:t>
                    </w:r>
                  </w:p>
                  <w:p w:rsidR="005B74F1" w:rsidRPr="005B74F1" w:rsidRDefault="000536EA" w:rsidP="005B74F1">
                    <w:pPr>
                      <w:jc w:val="right"/>
                      <w:rPr>
                        <w:rFonts w:ascii="MetaNormal" w:hAnsi="MetaNormal"/>
                      </w:rPr>
                    </w:pPr>
                    <w:r>
                      <w:rPr>
                        <w:rFonts w:ascii="MetaNormal" w:hAnsi="MetaNormal"/>
                      </w:rPr>
                      <w:t>www.</w:t>
                    </w:r>
                    <w:r w:rsidR="005B74F1" w:rsidRPr="005B74F1">
                      <w:rPr>
                        <w:rFonts w:ascii="MetaNormal" w:hAnsi="MetaNormal"/>
                      </w:rPr>
                      <w:t>censeo-financial.com</w:t>
                    </w:r>
                  </w:p>
                  <w:p w:rsidR="005B74F1" w:rsidRPr="005B74F1" w:rsidRDefault="005B74F1" w:rsidP="005B74F1">
                    <w:pPr>
                      <w:jc w:val="right"/>
                      <w:rPr>
                        <w:rFonts w:ascii="MetaNormal" w:hAnsi="MetaNormal"/>
                      </w:rPr>
                    </w:pPr>
                  </w:p>
                </w:txbxContent>
              </v:textbox>
            </v:shape>
          </w:pict>
        </mc:Fallback>
      </mc:AlternateContent>
    </w:r>
    <w:r w:rsidR="008536B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A463F"/>
    <w:multiLevelType w:val="multilevel"/>
    <w:tmpl w:val="250A65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13"/>
    <w:rsid w:val="00042C54"/>
    <w:rsid w:val="000471E5"/>
    <w:rsid w:val="000536EA"/>
    <w:rsid w:val="00065713"/>
    <w:rsid w:val="000821C6"/>
    <w:rsid w:val="00087096"/>
    <w:rsid w:val="000C6469"/>
    <w:rsid w:val="000F0814"/>
    <w:rsid w:val="000F7219"/>
    <w:rsid w:val="00130387"/>
    <w:rsid w:val="00150339"/>
    <w:rsid w:val="001E0437"/>
    <w:rsid w:val="00205D7C"/>
    <w:rsid w:val="00233360"/>
    <w:rsid w:val="00267EE8"/>
    <w:rsid w:val="0028128C"/>
    <w:rsid w:val="002E4298"/>
    <w:rsid w:val="002F0E5B"/>
    <w:rsid w:val="002F5DAC"/>
    <w:rsid w:val="00311B2B"/>
    <w:rsid w:val="00315CEA"/>
    <w:rsid w:val="00323329"/>
    <w:rsid w:val="00327F68"/>
    <w:rsid w:val="00344185"/>
    <w:rsid w:val="00364752"/>
    <w:rsid w:val="00375FF5"/>
    <w:rsid w:val="003B6E6B"/>
    <w:rsid w:val="003C34EA"/>
    <w:rsid w:val="003C51D3"/>
    <w:rsid w:val="003E2D1F"/>
    <w:rsid w:val="003E4278"/>
    <w:rsid w:val="003E71EB"/>
    <w:rsid w:val="003E7E9D"/>
    <w:rsid w:val="003F6F58"/>
    <w:rsid w:val="003F7C04"/>
    <w:rsid w:val="00421B60"/>
    <w:rsid w:val="00455038"/>
    <w:rsid w:val="0046326A"/>
    <w:rsid w:val="0046478E"/>
    <w:rsid w:val="0047183C"/>
    <w:rsid w:val="00485560"/>
    <w:rsid w:val="00493088"/>
    <w:rsid w:val="004C0C73"/>
    <w:rsid w:val="004C3CC6"/>
    <w:rsid w:val="004E3F90"/>
    <w:rsid w:val="004F10A9"/>
    <w:rsid w:val="00520E0B"/>
    <w:rsid w:val="0052219E"/>
    <w:rsid w:val="00541F3F"/>
    <w:rsid w:val="00555961"/>
    <w:rsid w:val="005750A8"/>
    <w:rsid w:val="00594AC7"/>
    <w:rsid w:val="005B0229"/>
    <w:rsid w:val="005B74F1"/>
    <w:rsid w:val="005C24E7"/>
    <w:rsid w:val="005D3623"/>
    <w:rsid w:val="005E2F7D"/>
    <w:rsid w:val="005F04F2"/>
    <w:rsid w:val="006075B0"/>
    <w:rsid w:val="006116CF"/>
    <w:rsid w:val="00630B56"/>
    <w:rsid w:val="00633C66"/>
    <w:rsid w:val="00634B0B"/>
    <w:rsid w:val="00640F58"/>
    <w:rsid w:val="00691768"/>
    <w:rsid w:val="006B0348"/>
    <w:rsid w:val="006C4620"/>
    <w:rsid w:val="006C608C"/>
    <w:rsid w:val="006D0BAE"/>
    <w:rsid w:val="006F2A71"/>
    <w:rsid w:val="00753144"/>
    <w:rsid w:val="00775EA2"/>
    <w:rsid w:val="00776446"/>
    <w:rsid w:val="0078654E"/>
    <w:rsid w:val="007906D8"/>
    <w:rsid w:val="007A202E"/>
    <w:rsid w:val="007B1C0D"/>
    <w:rsid w:val="007F32E7"/>
    <w:rsid w:val="007F6483"/>
    <w:rsid w:val="00807FD0"/>
    <w:rsid w:val="00825CEB"/>
    <w:rsid w:val="00827429"/>
    <w:rsid w:val="00852FF6"/>
    <w:rsid w:val="008536BE"/>
    <w:rsid w:val="00853743"/>
    <w:rsid w:val="008869B1"/>
    <w:rsid w:val="008A5C9C"/>
    <w:rsid w:val="008B5ED0"/>
    <w:rsid w:val="008E5D5B"/>
    <w:rsid w:val="00931A17"/>
    <w:rsid w:val="00935970"/>
    <w:rsid w:val="00953A89"/>
    <w:rsid w:val="00957095"/>
    <w:rsid w:val="00957280"/>
    <w:rsid w:val="00966E56"/>
    <w:rsid w:val="009760CB"/>
    <w:rsid w:val="009856A0"/>
    <w:rsid w:val="0099438D"/>
    <w:rsid w:val="009A0131"/>
    <w:rsid w:val="00A00720"/>
    <w:rsid w:val="00A340B6"/>
    <w:rsid w:val="00A5084C"/>
    <w:rsid w:val="00A6609E"/>
    <w:rsid w:val="00A90749"/>
    <w:rsid w:val="00A926B0"/>
    <w:rsid w:val="00AB444C"/>
    <w:rsid w:val="00AC232C"/>
    <w:rsid w:val="00AD10D8"/>
    <w:rsid w:val="00AD3186"/>
    <w:rsid w:val="00B203EF"/>
    <w:rsid w:val="00B20A21"/>
    <w:rsid w:val="00B54D86"/>
    <w:rsid w:val="00B71226"/>
    <w:rsid w:val="00B80D35"/>
    <w:rsid w:val="00B81A08"/>
    <w:rsid w:val="00B832FD"/>
    <w:rsid w:val="00B90105"/>
    <w:rsid w:val="00B90B28"/>
    <w:rsid w:val="00BB3C4C"/>
    <w:rsid w:val="00BD378F"/>
    <w:rsid w:val="00BE4B8E"/>
    <w:rsid w:val="00C125A7"/>
    <w:rsid w:val="00C13926"/>
    <w:rsid w:val="00C15B84"/>
    <w:rsid w:val="00C2570B"/>
    <w:rsid w:val="00C41011"/>
    <w:rsid w:val="00C45E0F"/>
    <w:rsid w:val="00C60C49"/>
    <w:rsid w:val="00C84F3B"/>
    <w:rsid w:val="00C878B6"/>
    <w:rsid w:val="00C90FC5"/>
    <w:rsid w:val="00CA21A4"/>
    <w:rsid w:val="00CA579E"/>
    <w:rsid w:val="00CA7FF0"/>
    <w:rsid w:val="00CC4B54"/>
    <w:rsid w:val="00CC670B"/>
    <w:rsid w:val="00CE20E2"/>
    <w:rsid w:val="00CE2449"/>
    <w:rsid w:val="00D016B4"/>
    <w:rsid w:val="00D30E3C"/>
    <w:rsid w:val="00D35ECD"/>
    <w:rsid w:val="00D76710"/>
    <w:rsid w:val="00DB211F"/>
    <w:rsid w:val="00DF3AE5"/>
    <w:rsid w:val="00DF7FAE"/>
    <w:rsid w:val="00E43A53"/>
    <w:rsid w:val="00E67D48"/>
    <w:rsid w:val="00ED1830"/>
    <w:rsid w:val="00EF0937"/>
    <w:rsid w:val="00EF4F3E"/>
    <w:rsid w:val="00F06489"/>
    <w:rsid w:val="00F0792D"/>
    <w:rsid w:val="00F2746D"/>
    <w:rsid w:val="00F30982"/>
    <w:rsid w:val="00F42E64"/>
    <w:rsid w:val="00F439D0"/>
    <w:rsid w:val="00F445B4"/>
    <w:rsid w:val="00F71CFF"/>
    <w:rsid w:val="00FA11F9"/>
    <w:rsid w:val="00FC357A"/>
    <w:rsid w:val="00FC4C89"/>
    <w:rsid w:val="00FC7D23"/>
    <w:rsid w:val="00FF0F34"/>
    <w:rsid w:val="00FF2761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374A96-20B0-4D90-87CF-0B2CC5D5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5B0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6075B0"/>
    <w:pPr>
      <w:spacing w:before="240"/>
      <w:outlineLvl w:val="0"/>
    </w:pPr>
    <w:rPr>
      <w:rFonts w:ascii="MetaNormal" w:hAnsi="MetaNormal"/>
      <w:b/>
      <w:color w:val="E31837"/>
      <w:sz w:val="36"/>
    </w:rPr>
  </w:style>
  <w:style w:type="paragraph" w:styleId="Heading2">
    <w:name w:val="heading 2"/>
    <w:basedOn w:val="Normal"/>
    <w:next w:val="Normal"/>
    <w:qFormat/>
    <w:rsid w:val="006075B0"/>
    <w:pPr>
      <w:spacing w:before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6075B0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6075B0"/>
    <w:pPr>
      <w:keepNext/>
      <w:outlineLvl w:val="3"/>
    </w:pPr>
    <w:rPr>
      <w:rFonts w:ascii="AGaramond" w:hAnsi="AGaramond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657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element1">
    <w:name w:val="labelelement1"/>
    <w:basedOn w:val="DefaultParagraphFont"/>
    <w:rsid w:val="00301F2E"/>
  </w:style>
  <w:style w:type="character" w:customStyle="1" w:styleId="labelelement3">
    <w:name w:val="labelelement3"/>
    <w:basedOn w:val="DefaultParagraphFont"/>
    <w:rsid w:val="00301F2E"/>
  </w:style>
  <w:style w:type="paragraph" w:styleId="PlainText">
    <w:name w:val="Plain Text"/>
    <w:basedOn w:val="Normal"/>
    <w:rsid w:val="00594928"/>
    <w:rPr>
      <w:rFonts w:ascii="Courier New" w:hAnsi="Courier New" w:cs="Courier New"/>
      <w:lang w:val="en-US"/>
    </w:rPr>
  </w:style>
  <w:style w:type="character" w:styleId="Hyperlink">
    <w:name w:val="Hyperlink"/>
    <w:uiPriority w:val="99"/>
    <w:unhideWhenUsed/>
    <w:rsid w:val="00634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B0B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3E2D1F"/>
    <w:rPr>
      <w:rFonts w:ascii="Verdana" w:hAnsi="Verdana"/>
      <w:szCs w:val="24"/>
      <w:lang w:val="en-GB"/>
    </w:rPr>
  </w:style>
  <w:style w:type="paragraph" w:styleId="NoSpacing">
    <w:name w:val="No Spacing"/>
    <w:uiPriority w:val="1"/>
    <w:qFormat/>
    <w:rsid w:val="006075B0"/>
    <w:rPr>
      <w:rFonts w:ascii="Arial" w:hAnsi="Arial"/>
      <w:color w:val="000000"/>
    </w:rPr>
  </w:style>
  <w:style w:type="paragraph" w:customStyle="1" w:styleId="Bold-Paragraph">
    <w:name w:val="Bold-Paragraph"/>
    <w:basedOn w:val="Normal"/>
    <w:link w:val="Bold-ParagraphChar"/>
    <w:qFormat/>
    <w:rsid w:val="006075B0"/>
    <w:rPr>
      <w:b/>
    </w:rPr>
  </w:style>
  <w:style w:type="character" w:customStyle="1" w:styleId="Bold-ParagraphChar">
    <w:name w:val="Bold-Paragraph Char"/>
    <w:link w:val="Bold-Paragraph"/>
    <w:rsid w:val="006075B0"/>
    <w:rPr>
      <w:rFonts w:ascii="Arial" w:hAnsi="Arial"/>
      <w:b/>
      <w:color w:val="000000"/>
    </w:rPr>
  </w:style>
  <w:style w:type="paragraph" w:customStyle="1" w:styleId="Footer-Style">
    <w:name w:val="Footer-Style"/>
    <w:basedOn w:val="Normal"/>
    <w:link w:val="Footer-StyleChar"/>
    <w:qFormat/>
    <w:rsid w:val="006075B0"/>
    <w:rPr>
      <w:color w:val="262626"/>
      <w:sz w:val="16"/>
    </w:rPr>
  </w:style>
  <w:style w:type="character" w:customStyle="1" w:styleId="Footer-StyleChar">
    <w:name w:val="Footer-Style Char"/>
    <w:link w:val="Footer-Style"/>
    <w:rsid w:val="006075B0"/>
    <w:rPr>
      <w:rFonts w:ascii="Arial" w:hAnsi="Arial"/>
      <w:color w:val="262626"/>
      <w:sz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D35"/>
    <w:pPr>
      <w:spacing w:after="60"/>
      <w:outlineLvl w:val="1"/>
    </w:pPr>
    <w:rPr>
      <w:rFonts w:cs="Arial"/>
      <w:b/>
      <w:sz w:val="24"/>
      <w:szCs w:val="24"/>
    </w:rPr>
  </w:style>
  <w:style w:type="character" w:customStyle="1" w:styleId="SubtitleChar">
    <w:name w:val="Subtitle Char"/>
    <w:link w:val="Subtitle"/>
    <w:uiPriority w:val="11"/>
    <w:rsid w:val="00B80D35"/>
    <w:rPr>
      <w:rFonts w:ascii="Arial" w:eastAsia="Times New Roman" w:hAnsi="Arial" w:cs="Arial"/>
      <w:b/>
      <w:color w:val="000000"/>
      <w:sz w:val="24"/>
      <w:szCs w:val="24"/>
    </w:rPr>
  </w:style>
  <w:style w:type="paragraph" w:styleId="Title">
    <w:name w:val="Title"/>
    <w:basedOn w:val="Subtitle"/>
    <w:next w:val="Normal"/>
    <w:link w:val="TitleChar"/>
    <w:uiPriority w:val="10"/>
    <w:qFormat/>
    <w:rsid w:val="00B80D35"/>
    <w:rPr>
      <w:sz w:val="28"/>
    </w:rPr>
  </w:style>
  <w:style w:type="character" w:customStyle="1" w:styleId="TitleChar">
    <w:name w:val="Title Char"/>
    <w:link w:val="Title"/>
    <w:uiPriority w:val="10"/>
    <w:rsid w:val="00B80D35"/>
    <w:rPr>
      <w:rFonts w:ascii="Arial" w:eastAsia="Times New Roman" w:hAnsi="Arial" w:cs="Arial"/>
      <w:b/>
      <w:color w:val="000000"/>
      <w:sz w:val="28"/>
      <w:szCs w:val="24"/>
    </w:rPr>
  </w:style>
  <w:style w:type="paragraph" w:customStyle="1" w:styleId="BasicParagraph">
    <w:name w:val="[Basic Paragraph]"/>
    <w:basedOn w:val="Normal"/>
    <w:uiPriority w:val="99"/>
    <w:rsid w:val="00F439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val="en-US" w:eastAsia="en-US"/>
    </w:rPr>
  </w:style>
  <w:style w:type="character" w:styleId="Strong">
    <w:name w:val="Strong"/>
    <w:qFormat/>
    <w:rsid w:val="00A926B0"/>
    <w:rPr>
      <w:b/>
      <w:bCs/>
    </w:rPr>
  </w:style>
  <w:style w:type="table" w:customStyle="1" w:styleId="LightList1">
    <w:name w:val="Light List1"/>
    <w:basedOn w:val="TableNormal"/>
    <w:uiPriority w:val="61"/>
    <w:rsid w:val="00A926B0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erChar">
    <w:name w:val="Header Char"/>
    <w:link w:val="Header"/>
    <w:uiPriority w:val="99"/>
    <w:rsid w:val="004C0C73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s@censeo-financia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7554-1130-426B-99FA-91FA104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CBlair</dc:creator>
  <cp:lastModifiedBy>Hiren Patel</cp:lastModifiedBy>
  <cp:revision>4</cp:revision>
  <cp:lastPrinted>2011-04-06T11:02:00Z</cp:lastPrinted>
  <dcterms:created xsi:type="dcterms:W3CDTF">2015-09-11T07:43:00Z</dcterms:created>
  <dcterms:modified xsi:type="dcterms:W3CDTF">2015-10-27T19:52:00Z</dcterms:modified>
</cp:coreProperties>
</file>